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ED442B" w:rsidRDefault="00663700" w:rsidP="00BE7336">
      <w:pPr>
        <w:jc w:val="center"/>
        <w:rPr>
          <w:b/>
          <w:bCs/>
          <w:sz w:val="40"/>
          <w:szCs w:val="40"/>
        </w:rPr>
      </w:pPr>
      <w:r w:rsidRPr="00ED442B">
        <w:rPr>
          <w:b/>
          <w:bCs/>
          <w:sz w:val="40"/>
          <w:szCs w:val="40"/>
        </w:rPr>
        <w:t>ANNEXE 1</w:t>
      </w:r>
      <w:r w:rsidR="00BE7336" w:rsidRPr="00ED442B">
        <w:rPr>
          <w:b/>
          <w:bCs/>
          <w:sz w:val="40"/>
          <w:szCs w:val="40"/>
        </w:rPr>
        <w:t xml:space="preserve"> AU CCTP </w:t>
      </w:r>
    </w:p>
    <w:p w:rsidR="00BE7336" w:rsidRPr="00ED442B" w:rsidRDefault="00BE7336" w:rsidP="00BE7336">
      <w:pPr>
        <w:jc w:val="center"/>
        <w:rPr>
          <w:b/>
          <w:bCs/>
          <w:sz w:val="40"/>
          <w:szCs w:val="40"/>
        </w:rPr>
      </w:pPr>
      <w:r w:rsidRPr="00ED442B">
        <w:rPr>
          <w:b/>
          <w:bCs/>
          <w:sz w:val="40"/>
          <w:szCs w:val="40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437045" w:rsidRDefault="003F3AA1" w:rsidP="00437045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b/>
          <w:bCs/>
          <w:smallCaps/>
          <w:color w:val="548DD4" w:themeColor="text2" w:themeTint="99"/>
          <w:sz w:val="24"/>
          <w:szCs w:val="24"/>
          <w:u w:val="single"/>
        </w:rPr>
      </w:pPr>
      <w:r w:rsidRPr="00437045">
        <w:rPr>
          <w:b/>
          <w:bCs/>
          <w:color w:val="548DD4" w:themeColor="text2" w:themeTint="99"/>
          <w:sz w:val="44"/>
          <w:szCs w:val="44"/>
        </w:rPr>
        <w:t>C</w:t>
      </w:r>
      <w:r w:rsidR="00617B34" w:rsidRPr="00437045">
        <w:rPr>
          <w:b/>
          <w:bCs/>
          <w:color w:val="548DD4" w:themeColor="text2" w:themeTint="99"/>
          <w:sz w:val="44"/>
          <w:szCs w:val="44"/>
        </w:rPr>
        <w:t>H</w:t>
      </w:r>
      <w:r w:rsidR="00437045" w:rsidRPr="00437045">
        <w:rPr>
          <w:b/>
          <w:bCs/>
          <w:color w:val="548DD4" w:themeColor="text2" w:themeTint="99"/>
          <w:sz w:val="44"/>
          <w:szCs w:val="44"/>
        </w:rPr>
        <w:t>S SAINT YLIE JURA</w:t>
      </w: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37045" w:rsidP="000A798D">
            <w:pPr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01/03/2026</w:t>
            </w:r>
            <w:r>
              <w:rPr>
                <w:color w:val="548DD4" w:themeColor="text2" w:themeTint="99"/>
                <w:sz w:val="24"/>
                <w:szCs w:val="24"/>
              </w:rPr>
              <w:t xml:space="preserve"> (début du marché)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37045" w:rsidP="000A798D">
            <w:pPr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2 – 11 – 16 – 22 - 24 – 25 – 28 – 31 – 33 – 36 – 48 – 51 – 54 – 58 - 59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3704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GUEDENIER Raymonde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37045" w:rsidP="0043704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 xml:space="preserve">Adjoint </w:t>
            </w:r>
            <w:r>
              <w:rPr>
                <w:color w:val="548DD4" w:themeColor="text2" w:themeTint="99"/>
                <w:sz w:val="24"/>
                <w:szCs w:val="24"/>
              </w:rPr>
              <w:t>Responsable Achat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437045" w:rsidRDefault="00437045" w:rsidP="00437045">
            <w:pPr>
              <w:tabs>
                <w:tab w:val="left" w:leader="dot" w:pos="6840"/>
              </w:tabs>
              <w:rPr>
                <w:color w:val="548DD4" w:themeColor="text2" w:themeTint="99"/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 xml:space="preserve">120 Route Nationale </w:t>
            </w:r>
            <w:r>
              <w:rPr>
                <w:color w:val="548DD4" w:themeColor="text2" w:themeTint="99"/>
                <w:sz w:val="24"/>
                <w:szCs w:val="24"/>
              </w:rPr>
              <w:t>– BP 100 -</w:t>
            </w:r>
            <w:r w:rsidRPr="00437045">
              <w:rPr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color w:val="548DD4" w:themeColor="text2" w:themeTint="99"/>
                <w:sz w:val="24"/>
                <w:szCs w:val="24"/>
              </w:rPr>
              <w:t>39108</w:t>
            </w:r>
            <w:r w:rsidRPr="00437045">
              <w:rPr>
                <w:color w:val="548DD4" w:themeColor="text2" w:themeTint="99"/>
                <w:sz w:val="24"/>
                <w:szCs w:val="24"/>
              </w:rPr>
              <w:t xml:space="preserve"> DOLE Cedex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437045" w:rsidRDefault="00437045" w:rsidP="00F1091A">
            <w:pPr>
              <w:tabs>
                <w:tab w:val="left" w:leader="dot" w:pos="6840"/>
              </w:tabs>
              <w:rPr>
                <w:color w:val="548DD4" w:themeColor="text2" w:themeTint="99"/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03.84.82.97.21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437045" w:rsidRDefault="00437045" w:rsidP="00F1091A">
            <w:pPr>
              <w:tabs>
                <w:tab w:val="left" w:leader="dot" w:pos="6840"/>
              </w:tabs>
              <w:rPr>
                <w:color w:val="548DD4" w:themeColor="text2" w:themeTint="99"/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03.84.82.97.54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437045" w:rsidRDefault="00437045" w:rsidP="00437045">
            <w:pPr>
              <w:tabs>
                <w:tab w:val="left" w:leader="dot" w:pos="6840"/>
              </w:tabs>
              <w:spacing w:before="240"/>
              <w:rPr>
                <w:color w:val="548DD4" w:themeColor="text2" w:themeTint="99"/>
                <w:sz w:val="24"/>
                <w:szCs w:val="24"/>
              </w:rPr>
            </w:pPr>
            <w:r>
              <w:rPr>
                <w:color w:val="548DD4" w:themeColor="text2" w:themeTint="99"/>
                <w:sz w:val="24"/>
                <w:szCs w:val="24"/>
              </w:rPr>
              <w:t>cellulemarches</w:t>
            </w:r>
            <w:r w:rsidRPr="00437045">
              <w:rPr>
                <w:color w:val="548DD4" w:themeColor="text2" w:themeTint="99"/>
                <w:sz w:val="24"/>
                <w:szCs w:val="24"/>
              </w:rPr>
              <w:t>@chsjura.fr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045" w:rsidRDefault="00437045" w:rsidP="005E38B8">
            <w:pPr>
              <w:rPr>
                <w:color w:val="548DD4" w:themeColor="text2" w:themeTint="99"/>
                <w:sz w:val="24"/>
                <w:szCs w:val="24"/>
              </w:rPr>
            </w:pPr>
            <w:r>
              <w:rPr>
                <w:color w:val="548DD4" w:themeColor="text2" w:themeTint="99"/>
                <w:sz w:val="24"/>
                <w:szCs w:val="24"/>
              </w:rPr>
              <w:t xml:space="preserve">CHS </w:t>
            </w:r>
            <w:proofErr w:type="spellStart"/>
            <w:r>
              <w:rPr>
                <w:color w:val="548DD4" w:themeColor="text2" w:themeTint="99"/>
                <w:sz w:val="24"/>
                <w:szCs w:val="24"/>
              </w:rPr>
              <w:t>Saint-Ylie</w:t>
            </w:r>
            <w:proofErr w:type="spellEnd"/>
            <w:r>
              <w:rPr>
                <w:color w:val="548DD4" w:themeColor="text2" w:themeTint="99"/>
                <w:sz w:val="24"/>
                <w:szCs w:val="24"/>
              </w:rPr>
              <w:t xml:space="preserve"> Jura</w:t>
            </w:r>
          </w:p>
          <w:p w:rsidR="000C541A" w:rsidRPr="006B2A3B" w:rsidRDefault="00437045" w:rsidP="005E38B8">
            <w:pPr>
              <w:rPr>
                <w:sz w:val="24"/>
                <w:szCs w:val="24"/>
                <w:lang w:val="en-US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 xml:space="preserve">120 Route Nationale </w:t>
            </w:r>
            <w:r>
              <w:rPr>
                <w:color w:val="548DD4" w:themeColor="text2" w:themeTint="99"/>
                <w:sz w:val="24"/>
                <w:szCs w:val="24"/>
              </w:rPr>
              <w:t>– BP 100 -</w:t>
            </w:r>
            <w:r w:rsidRPr="00437045">
              <w:rPr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color w:val="548DD4" w:themeColor="text2" w:themeTint="99"/>
                <w:sz w:val="24"/>
                <w:szCs w:val="24"/>
              </w:rPr>
              <w:t>39108</w:t>
            </w:r>
            <w:r w:rsidRPr="00437045">
              <w:rPr>
                <w:color w:val="548DD4" w:themeColor="text2" w:themeTint="99"/>
                <w:sz w:val="24"/>
                <w:szCs w:val="24"/>
              </w:rPr>
              <w:t xml:space="preserve"> DOLE Cedex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437045" w:rsidP="00437045">
            <w:pPr>
              <w:jc w:val="both"/>
              <w:rPr>
                <w:color w:val="FF0000"/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263 900 144 000 19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37045" w:rsidP="005E38B8">
            <w:pPr>
              <w:jc w:val="both"/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0300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37045" w:rsidP="005E38B8">
            <w:pPr>
              <w:jc w:val="both"/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0300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37045" w:rsidP="005E38B8">
            <w:pPr>
              <w:jc w:val="both"/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Magasin - 03</w:t>
            </w:r>
            <w:r>
              <w:rPr>
                <w:color w:val="548DD4" w:themeColor="text2" w:themeTint="99"/>
                <w:sz w:val="24"/>
                <w:szCs w:val="24"/>
              </w:rPr>
              <w:t>.84.82.97.58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37045" w:rsidP="005E38B8">
            <w:pPr>
              <w:jc w:val="both"/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Bénédicte VALCHER – 03-84-82-86-37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ED442B" w:rsidRDefault="008120C6" w:rsidP="00ED442B">
            <w:pPr>
              <w:rPr>
                <w:color w:val="548DD4" w:themeColor="text2" w:themeTint="99"/>
                <w:sz w:val="24"/>
                <w:szCs w:val="24"/>
              </w:rPr>
            </w:pPr>
            <w:r>
              <w:rPr>
                <w:color w:val="548DD4" w:themeColor="text2" w:themeTint="99"/>
                <w:sz w:val="24"/>
                <w:szCs w:val="24"/>
              </w:rPr>
              <w:t xml:space="preserve">CHS </w:t>
            </w:r>
            <w:proofErr w:type="spellStart"/>
            <w:r>
              <w:rPr>
                <w:color w:val="548DD4" w:themeColor="text2" w:themeTint="99"/>
                <w:sz w:val="24"/>
                <w:szCs w:val="24"/>
              </w:rPr>
              <w:t>Saint-Ylie</w:t>
            </w:r>
            <w:proofErr w:type="spellEnd"/>
            <w:r>
              <w:rPr>
                <w:color w:val="548DD4" w:themeColor="text2" w:themeTint="99"/>
                <w:sz w:val="24"/>
                <w:szCs w:val="24"/>
              </w:rPr>
              <w:t xml:space="preserve"> Jura</w:t>
            </w:r>
          </w:p>
        </w:tc>
        <w:tc>
          <w:tcPr>
            <w:tcW w:w="4600" w:type="dxa"/>
            <w:noWrap/>
            <w:hideMark/>
          </w:tcPr>
          <w:p w:rsidR="00595825" w:rsidRPr="008120C6" w:rsidRDefault="008120C6" w:rsidP="00595825">
            <w:pPr>
              <w:tabs>
                <w:tab w:val="left" w:leader="dot" w:pos="6840"/>
              </w:tabs>
              <w:rPr>
                <w:color w:val="548DD4" w:themeColor="text2" w:themeTint="99"/>
                <w:sz w:val="24"/>
                <w:szCs w:val="24"/>
              </w:rPr>
            </w:pPr>
            <w:r w:rsidRPr="008120C6">
              <w:rPr>
                <w:color w:val="548DD4" w:themeColor="text2" w:themeTint="99"/>
                <w:sz w:val="24"/>
                <w:szCs w:val="24"/>
              </w:rPr>
              <w:t xml:space="preserve">Anne </w:t>
            </w:r>
            <w:proofErr w:type="spellStart"/>
            <w:r w:rsidRPr="008120C6">
              <w:rPr>
                <w:color w:val="548DD4" w:themeColor="text2" w:themeTint="99"/>
                <w:sz w:val="24"/>
                <w:szCs w:val="24"/>
              </w:rPr>
              <w:t>Portoleau</w:t>
            </w:r>
            <w:proofErr w:type="spellEnd"/>
          </w:p>
        </w:tc>
        <w:tc>
          <w:tcPr>
            <w:tcW w:w="4700" w:type="dxa"/>
            <w:noWrap/>
            <w:hideMark/>
          </w:tcPr>
          <w:p w:rsidR="00595825" w:rsidRPr="008120C6" w:rsidRDefault="00ED442B" w:rsidP="00595825">
            <w:pPr>
              <w:tabs>
                <w:tab w:val="left" w:leader="dot" w:pos="6840"/>
              </w:tabs>
              <w:rPr>
                <w:color w:val="548DD4" w:themeColor="text2" w:themeTint="99"/>
                <w:sz w:val="24"/>
                <w:szCs w:val="24"/>
              </w:rPr>
            </w:pPr>
            <w:r w:rsidRPr="008120C6">
              <w:rPr>
                <w:color w:val="548DD4" w:themeColor="text2" w:themeTint="99"/>
                <w:sz w:val="24"/>
                <w:szCs w:val="24"/>
              </w:rPr>
              <w:t>Diététicienne</w:t>
            </w:r>
          </w:p>
        </w:tc>
        <w:tc>
          <w:tcPr>
            <w:tcW w:w="4780" w:type="dxa"/>
            <w:noWrap/>
            <w:hideMark/>
          </w:tcPr>
          <w:p w:rsidR="00595825" w:rsidRPr="008120C6" w:rsidRDefault="008120C6" w:rsidP="00595825">
            <w:pPr>
              <w:tabs>
                <w:tab w:val="left" w:leader="dot" w:pos="6840"/>
              </w:tabs>
              <w:rPr>
                <w:color w:val="548DD4" w:themeColor="text2" w:themeTint="99"/>
                <w:sz w:val="24"/>
                <w:szCs w:val="24"/>
              </w:rPr>
            </w:pPr>
            <w:r w:rsidRPr="008120C6">
              <w:rPr>
                <w:color w:val="548DD4" w:themeColor="text2" w:themeTint="99"/>
                <w:sz w:val="24"/>
                <w:szCs w:val="24"/>
              </w:rPr>
              <w:t>dietetique@chsjura.fr</w:t>
            </w:r>
          </w:p>
        </w:tc>
        <w:tc>
          <w:tcPr>
            <w:tcW w:w="4540" w:type="dxa"/>
            <w:noWrap/>
            <w:hideMark/>
          </w:tcPr>
          <w:p w:rsidR="00595825" w:rsidRPr="008120C6" w:rsidRDefault="008120C6" w:rsidP="00595825">
            <w:pPr>
              <w:tabs>
                <w:tab w:val="left" w:leader="dot" w:pos="6840"/>
              </w:tabs>
              <w:rPr>
                <w:color w:val="548DD4" w:themeColor="text2" w:themeTint="99"/>
                <w:sz w:val="24"/>
                <w:szCs w:val="24"/>
              </w:rPr>
            </w:pPr>
            <w:r w:rsidRPr="008120C6">
              <w:rPr>
                <w:color w:val="548DD4" w:themeColor="text2" w:themeTint="99"/>
                <w:sz w:val="24"/>
                <w:szCs w:val="24"/>
              </w:rPr>
              <w:t>03.84.82.84.15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ED442B" w:rsidRDefault="008120C6" w:rsidP="00ED442B">
            <w:pPr>
              <w:rPr>
                <w:color w:val="548DD4" w:themeColor="text2" w:themeTint="99"/>
                <w:sz w:val="24"/>
                <w:szCs w:val="24"/>
              </w:rPr>
            </w:pPr>
            <w:r>
              <w:rPr>
                <w:color w:val="548DD4" w:themeColor="text2" w:themeTint="99"/>
                <w:sz w:val="24"/>
                <w:szCs w:val="24"/>
              </w:rPr>
              <w:t xml:space="preserve">CHS </w:t>
            </w:r>
            <w:proofErr w:type="spellStart"/>
            <w:r>
              <w:rPr>
                <w:color w:val="548DD4" w:themeColor="text2" w:themeTint="99"/>
                <w:sz w:val="24"/>
                <w:szCs w:val="24"/>
              </w:rPr>
              <w:t>Saint-Ylie</w:t>
            </w:r>
            <w:proofErr w:type="spellEnd"/>
            <w:r>
              <w:rPr>
                <w:color w:val="548DD4" w:themeColor="text2" w:themeTint="99"/>
                <w:sz w:val="24"/>
                <w:szCs w:val="24"/>
              </w:rPr>
              <w:t xml:space="preserve"> Jura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ED442B">
              <w:rPr>
                <w:color w:val="548DD4" w:themeColor="text2" w:themeTint="99"/>
                <w:sz w:val="24"/>
                <w:szCs w:val="24"/>
              </w:rPr>
              <w:t> </w:t>
            </w:r>
            <w:r w:rsidR="008120C6" w:rsidRPr="00ED442B">
              <w:rPr>
                <w:color w:val="548DD4" w:themeColor="text2" w:themeTint="99"/>
                <w:sz w:val="24"/>
                <w:szCs w:val="24"/>
              </w:rPr>
              <w:t xml:space="preserve">Raymonde </w:t>
            </w:r>
            <w:proofErr w:type="spellStart"/>
            <w:r w:rsidR="008120C6" w:rsidRPr="00ED442B">
              <w:rPr>
                <w:color w:val="548DD4" w:themeColor="text2" w:themeTint="99"/>
                <w:sz w:val="24"/>
                <w:szCs w:val="24"/>
              </w:rPr>
              <w:t>Guedenier</w:t>
            </w:r>
            <w:proofErr w:type="spellEnd"/>
          </w:p>
        </w:tc>
        <w:tc>
          <w:tcPr>
            <w:tcW w:w="4700" w:type="dxa"/>
            <w:noWrap/>
            <w:hideMark/>
          </w:tcPr>
          <w:p w:rsidR="00595825" w:rsidRPr="00595825" w:rsidRDefault="008120C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 xml:space="preserve">Adjoint </w:t>
            </w:r>
            <w:r>
              <w:rPr>
                <w:color w:val="548DD4" w:themeColor="text2" w:themeTint="99"/>
                <w:sz w:val="24"/>
                <w:szCs w:val="24"/>
              </w:rPr>
              <w:t>Responsable Achat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8120C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color w:val="548DD4" w:themeColor="text2" w:themeTint="99"/>
                <w:sz w:val="24"/>
                <w:szCs w:val="24"/>
              </w:rPr>
              <w:t>economat</w:t>
            </w:r>
            <w:r w:rsidRPr="00437045">
              <w:rPr>
                <w:color w:val="548DD4" w:themeColor="text2" w:themeTint="99"/>
                <w:sz w:val="24"/>
                <w:szCs w:val="24"/>
              </w:rPr>
              <w:t>@chsjura.fr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8120C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>03.84.82.97.21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ED442B">
          <w:footerReference w:type="default" r:id="rId7"/>
          <w:pgSz w:w="11906" w:h="16838" w:code="9"/>
          <w:pgMar w:top="426" w:right="424" w:bottom="426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66666">
        <w:rPr>
          <w:b/>
          <w:sz w:val="22"/>
          <w:szCs w:val="22"/>
        </w:rPr>
      </w:r>
      <w:r w:rsidR="00D6666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0901F0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901F0">
        <w:rPr>
          <w:b/>
          <w:sz w:val="22"/>
          <w:szCs w:val="22"/>
        </w:rPr>
        <w:instrText xml:space="preserve"> FORMCHECKBOX </w:instrText>
      </w:r>
      <w:r w:rsidR="00D66666">
        <w:rPr>
          <w:b/>
          <w:sz w:val="22"/>
          <w:szCs w:val="22"/>
        </w:rPr>
      </w:r>
      <w:r w:rsidR="00D66666">
        <w:rPr>
          <w:b/>
          <w:sz w:val="22"/>
          <w:szCs w:val="22"/>
        </w:rPr>
        <w:fldChar w:fldCharType="separate"/>
      </w:r>
      <w:r w:rsidR="000901F0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66666">
        <w:rPr>
          <w:b/>
          <w:sz w:val="22"/>
          <w:szCs w:val="22"/>
        </w:rPr>
      </w:r>
      <w:r w:rsidR="00D6666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66666">
        <w:rPr>
          <w:b/>
          <w:sz w:val="22"/>
          <w:szCs w:val="22"/>
        </w:rPr>
      </w:r>
      <w:r w:rsidR="00D6666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66666">
        <w:rPr>
          <w:sz w:val="22"/>
          <w:szCs w:val="22"/>
        </w:rPr>
      </w:r>
      <w:r w:rsidR="00D66666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C314C" w:rsidTr="003D62FC">
        <w:tc>
          <w:tcPr>
            <w:tcW w:w="3563" w:type="dxa"/>
            <w:shd w:val="clear" w:color="auto" w:fill="auto"/>
          </w:tcPr>
          <w:p w:rsidR="003D62FC" w:rsidRPr="005C314C" w:rsidRDefault="005C314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>
              <w:rPr>
                <w:color w:val="548DD4" w:themeColor="text2" w:themeTint="99"/>
                <w:sz w:val="22"/>
                <w:szCs w:val="22"/>
              </w:rPr>
              <w:t>Lot</w:t>
            </w:r>
            <w:r w:rsidR="003D62FC" w:rsidRPr="005C314C">
              <w:rPr>
                <w:color w:val="548DD4" w:themeColor="text2" w:themeTint="99"/>
                <w:sz w:val="22"/>
                <w:szCs w:val="22"/>
              </w:rPr>
              <w:t xml:space="preserve"> </w:t>
            </w:r>
            <w:r w:rsidRPr="005C314C">
              <w:rPr>
                <w:color w:val="548DD4" w:themeColor="text2" w:themeTint="99"/>
                <w:sz w:val="22"/>
                <w:szCs w:val="22"/>
              </w:rPr>
              <w:t>2</w:t>
            </w:r>
          </w:p>
        </w:tc>
        <w:tc>
          <w:tcPr>
            <w:tcW w:w="3044" w:type="dxa"/>
            <w:shd w:val="clear" w:color="auto" w:fill="auto"/>
          </w:tcPr>
          <w:p w:rsidR="00FA3BFD" w:rsidRPr="005C314C" w:rsidRDefault="005C314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Tous les 2 mois</w:t>
            </w:r>
          </w:p>
        </w:tc>
        <w:tc>
          <w:tcPr>
            <w:tcW w:w="4634" w:type="dxa"/>
            <w:shd w:val="clear" w:color="auto" w:fill="auto"/>
          </w:tcPr>
          <w:p w:rsidR="00FA3BFD" w:rsidRPr="005C314C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color w:val="548DD4" w:themeColor="text2" w:themeTint="99"/>
                <w:sz w:val="24"/>
                <w:szCs w:val="24"/>
              </w:rPr>
            </w:pPr>
            <w:r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4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Lot 16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4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Lot 22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2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Lot 2</w:t>
            </w:r>
            <w:r>
              <w:rPr>
                <w:color w:val="548DD4" w:themeColor="text2" w:themeTint="99"/>
                <w:sz w:val="22"/>
                <w:szCs w:val="22"/>
              </w:rPr>
              <w:t>4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Tous les 2 mois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Lot 2</w:t>
            </w:r>
            <w:r>
              <w:rPr>
                <w:color w:val="548DD4" w:themeColor="text2" w:themeTint="99"/>
                <w:sz w:val="22"/>
                <w:szCs w:val="22"/>
              </w:rPr>
              <w:t>5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4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>
              <w:rPr>
                <w:color w:val="548DD4" w:themeColor="text2" w:themeTint="99"/>
                <w:sz w:val="22"/>
                <w:szCs w:val="22"/>
              </w:rPr>
              <w:t>Lot 28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1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>
              <w:rPr>
                <w:color w:val="548DD4" w:themeColor="text2" w:themeTint="99"/>
                <w:sz w:val="22"/>
                <w:szCs w:val="22"/>
              </w:rPr>
              <w:t>Lot 31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4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>
              <w:rPr>
                <w:color w:val="548DD4" w:themeColor="text2" w:themeTint="99"/>
                <w:sz w:val="22"/>
                <w:szCs w:val="22"/>
              </w:rPr>
              <w:t>Lot 33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1 fois / mois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>
              <w:rPr>
                <w:color w:val="548DD4" w:themeColor="text2" w:themeTint="99"/>
                <w:sz w:val="22"/>
                <w:szCs w:val="22"/>
              </w:rPr>
              <w:t>Lot 36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4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>
              <w:rPr>
                <w:color w:val="548DD4" w:themeColor="text2" w:themeTint="99"/>
                <w:sz w:val="22"/>
                <w:szCs w:val="22"/>
              </w:rPr>
              <w:t>Lot 48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2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>
              <w:rPr>
                <w:color w:val="548DD4" w:themeColor="text2" w:themeTint="99"/>
                <w:sz w:val="22"/>
                <w:szCs w:val="22"/>
              </w:rPr>
              <w:t>Lot 51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4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>
              <w:rPr>
                <w:color w:val="548DD4" w:themeColor="text2" w:themeTint="99"/>
                <w:sz w:val="22"/>
                <w:szCs w:val="22"/>
              </w:rPr>
              <w:t>Lot 54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Tous les 2 mois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>
              <w:rPr>
                <w:color w:val="548DD4" w:themeColor="text2" w:themeTint="99"/>
                <w:sz w:val="22"/>
                <w:szCs w:val="22"/>
              </w:rPr>
              <w:t>Lot 58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2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  <w:tr w:rsidR="005C314C" w:rsidRPr="005C314C" w:rsidTr="003D62FC">
        <w:tc>
          <w:tcPr>
            <w:tcW w:w="3563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>
              <w:rPr>
                <w:color w:val="548DD4" w:themeColor="text2" w:themeTint="99"/>
                <w:sz w:val="22"/>
                <w:szCs w:val="22"/>
              </w:rPr>
              <w:t>Lot 59</w:t>
            </w:r>
          </w:p>
        </w:tc>
        <w:tc>
          <w:tcPr>
            <w:tcW w:w="304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2"/>
                <w:szCs w:val="22"/>
              </w:rPr>
            </w:pPr>
            <w:r w:rsidRPr="005C314C">
              <w:rPr>
                <w:color w:val="548DD4" w:themeColor="text2" w:themeTint="99"/>
                <w:sz w:val="22"/>
                <w:szCs w:val="22"/>
              </w:rPr>
              <w:t>4 fois / an</w:t>
            </w:r>
          </w:p>
        </w:tc>
        <w:tc>
          <w:tcPr>
            <w:tcW w:w="4634" w:type="dxa"/>
            <w:shd w:val="clear" w:color="auto" w:fill="auto"/>
          </w:tcPr>
          <w:p w:rsidR="005C314C" w:rsidRPr="005C314C" w:rsidRDefault="005C314C" w:rsidP="005C314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C314C" w:rsidRDefault="005C314C" w:rsidP="005C314C">
            <w:pPr>
              <w:jc w:val="center"/>
            </w:pPr>
            <w:r w:rsidRPr="00831695">
              <w:rPr>
                <w:color w:val="548DD4" w:themeColor="text2" w:themeTint="99"/>
                <w:sz w:val="24"/>
                <w:szCs w:val="24"/>
              </w:rPr>
              <w:t>1</w:t>
            </w:r>
          </w:p>
        </w:tc>
      </w:tr>
    </w:tbl>
    <w:p w:rsidR="00D76F71" w:rsidRPr="005C314C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color w:val="548DD4" w:themeColor="text2" w:themeTint="99"/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856"/>
        <w:gridCol w:w="1559"/>
        <w:gridCol w:w="1560"/>
        <w:gridCol w:w="1701"/>
        <w:gridCol w:w="1559"/>
        <w:gridCol w:w="2523"/>
      </w:tblGrid>
      <w:tr w:rsidR="00253130" w:rsidRPr="00253130" w:rsidTr="00830616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830616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901F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0901F0">
              <w:rPr>
                <w:color w:val="548DD4" w:themeColor="text2" w:themeTint="99"/>
                <w:sz w:val="24"/>
                <w:szCs w:val="24"/>
              </w:rPr>
              <w:t xml:space="preserve">CHS </w:t>
            </w:r>
            <w:proofErr w:type="spellStart"/>
            <w:r w:rsidRPr="000901F0">
              <w:rPr>
                <w:color w:val="548DD4" w:themeColor="text2" w:themeTint="99"/>
                <w:sz w:val="24"/>
                <w:szCs w:val="24"/>
              </w:rPr>
              <w:t>Saint-Ylie</w:t>
            </w:r>
            <w:proofErr w:type="spellEnd"/>
            <w:r w:rsidRPr="000901F0">
              <w:rPr>
                <w:color w:val="548DD4" w:themeColor="text2" w:themeTint="99"/>
                <w:sz w:val="24"/>
                <w:szCs w:val="24"/>
              </w:rPr>
              <w:t xml:space="preserve"> Jura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1F0" w:rsidRPr="000901F0" w:rsidRDefault="000901F0" w:rsidP="00F1091A">
            <w:pPr>
              <w:tabs>
                <w:tab w:val="left" w:leader="dot" w:pos="6840"/>
              </w:tabs>
              <w:rPr>
                <w:b/>
                <w:color w:val="548DD4" w:themeColor="text2" w:themeTint="99"/>
                <w:sz w:val="24"/>
                <w:szCs w:val="24"/>
              </w:rPr>
            </w:pPr>
            <w:r w:rsidRPr="000901F0">
              <w:rPr>
                <w:b/>
                <w:color w:val="548DD4" w:themeColor="text2" w:themeTint="99"/>
                <w:sz w:val="24"/>
                <w:szCs w:val="24"/>
              </w:rPr>
              <w:t>MAGASIN</w:t>
            </w:r>
          </w:p>
          <w:p w:rsidR="001C7B37" w:rsidRPr="00F1091A" w:rsidRDefault="000901F0" w:rsidP="000901F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37045">
              <w:rPr>
                <w:color w:val="548DD4" w:themeColor="text2" w:themeTint="99"/>
                <w:sz w:val="24"/>
                <w:szCs w:val="24"/>
              </w:rPr>
              <w:t xml:space="preserve">120 Route Nationale </w:t>
            </w:r>
            <w:r>
              <w:rPr>
                <w:color w:val="548DD4" w:themeColor="text2" w:themeTint="99"/>
                <w:sz w:val="24"/>
                <w:szCs w:val="24"/>
              </w:rPr>
              <w:t>39100</w:t>
            </w:r>
            <w:r w:rsidRPr="00437045">
              <w:rPr>
                <w:color w:val="548DD4" w:themeColor="text2" w:themeTint="99"/>
                <w:sz w:val="24"/>
                <w:szCs w:val="24"/>
              </w:rPr>
              <w:t xml:space="preserve"> DOLE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901F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0901F0">
              <w:rPr>
                <w:color w:val="548DD4" w:themeColor="text2" w:themeTint="99"/>
                <w:sz w:val="24"/>
                <w:szCs w:val="24"/>
              </w:rPr>
              <w:t>6h-14h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0901F0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66666">
              <w:rPr>
                <w:rFonts w:ascii="Arial" w:hAnsi="Arial" w:cs="Arial"/>
                <w:sz w:val="18"/>
                <w:szCs w:val="18"/>
              </w:rPr>
            </w:r>
            <w:r w:rsidR="00D666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66666">
              <w:rPr>
                <w:rFonts w:ascii="Arial" w:hAnsi="Arial" w:cs="Arial"/>
                <w:sz w:val="18"/>
                <w:szCs w:val="18"/>
              </w:rPr>
            </w:r>
            <w:r w:rsidR="00D666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0901F0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0901F0">
              <w:rPr>
                <w:color w:val="548DD4" w:themeColor="text2" w:themeTint="99"/>
                <w:sz w:val="24"/>
                <w:szCs w:val="24"/>
              </w:rPr>
              <w:t>Environ 1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901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901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66666">
              <w:rPr>
                <w:rFonts w:ascii="Arial" w:hAnsi="Arial" w:cs="Arial"/>
                <w:sz w:val="18"/>
                <w:szCs w:val="18"/>
              </w:rPr>
            </w:r>
            <w:r w:rsidR="00D666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901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66666">
              <w:rPr>
                <w:rFonts w:ascii="Arial" w:hAnsi="Arial" w:cs="Arial"/>
                <w:sz w:val="18"/>
                <w:szCs w:val="18"/>
              </w:rPr>
            </w:r>
            <w:r w:rsidR="00D666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>
      <w:bookmarkStart w:id="1" w:name="_GoBack"/>
      <w:bookmarkEnd w:id="1"/>
    </w:p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666" w:rsidRDefault="00D66666">
      <w:r>
        <w:separator/>
      </w:r>
    </w:p>
  </w:endnote>
  <w:endnote w:type="continuationSeparator" w:id="0">
    <w:p w:rsidR="00D66666" w:rsidRDefault="00D6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666" w:rsidRDefault="00D66666">
      <w:r>
        <w:separator/>
      </w:r>
    </w:p>
  </w:footnote>
  <w:footnote w:type="continuationSeparator" w:id="0">
    <w:p w:rsidR="00D66666" w:rsidRDefault="00D66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45pt;height:11.4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901F0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37045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4C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20C6"/>
    <w:rsid w:val="00813458"/>
    <w:rsid w:val="00815820"/>
    <w:rsid w:val="00830616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E3464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666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D442B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ACD81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9</cp:revision>
  <cp:lastPrinted>2015-06-01T10:42:00Z</cp:lastPrinted>
  <dcterms:created xsi:type="dcterms:W3CDTF">2025-05-06T10:17:00Z</dcterms:created>
  <dcterms:modified xsi:type="dcterms:W3CDTF">2025-07-21T14:27:00Z</dcterms:modified>
</cp:coreProperties>
</file>